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C0B8" w14:textId="77777777" w:rsidR="00BB6DEF" w:rsidRPr="00BB6DEF" w:rsidRDefault="00BB6DEF" w:rsidP="00BB6DEF">
      <w:pPr>
        <w:shd w:val="clear" w:color="auto" w:fill="FFFFFF"/>
        <w:spacing w:after="0" w:line="240" w:lineRule="auto"/>
        <w:outlineLvl w:val="1"/>
        <w:rPr>
          <w:rFonts w:ascii="Arial" w:eastAsia="Times New Roman" w:hAnsi="Arial" w:cs="Arial"/>
          <w:b/>
          <w:bCs/>
          <w:color w:val="666666"/>
          <w:sz w:val="27"/>
          <w:szCs w:val="27"/>
        </w:rPr>
      </w:pPr>
      <w:r w:rsidRPr="00BB6DEF">
        <w:rPr>
          <w:rFonts w:ascii="Arial" w:eastAsia="Times New Roman" w:hAnsi="Arial" w:cs="Arial"/>
          <w:b/>
          <w:bCs/>
          <w:color w:val="666666"/>
          <w:sz w:val="24"/>
          <w:szCs w:val="24"/>
        </w:rPr>
        <w:t>Deer Ridge Property Owners Monthly Meeting - 1/7/2013</w:t>
      </w:r>
      <w:r w:rsidRPr="00BB6DEF">
        <w:rPr>
          <w:rFonts w:ascii="Arial" w:eastAsia="Times New Roman" w:hAnsi="Arial" w:cs="Arial"/>
          <w:b/>
          <w:bCs/>
          <w:color w:val="666666"/>
          <w:sz w:val="24"/>
          <w:szCs w:val="24"/>
        </w:rPr>
        <w:br/>
        <w:t>Time Started: 7:05 pm, Adjourned: 8:00 pm</w:t>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rPr>
        <w:br/>
        <w:t>Board Members present:</w:t>
      </w:r>
      <w:r w:rsidRPr="00BB6DEF">
        <w:rPr>
          <w:rFonts w:ascii="Arial" w:eastAsia="Times New Roman" w:hAnsi="Arial" w:cs="Arial"/>
          <w:b/>
          <w:bCs/>
          <w:color w:val="666666"/>
          <w:sz w:val="24"/>
          <w:szCs w:val="24"/>
        </w:rPr>
        <w:br/>
        <w:t xml:space="preserve">a.   President: Schuyler </w:t>
      </w:r>
      <w:proofErr w:type="spellStart"/>
      <w:r w:rsidRPr="00BB6DEF">
        <w:rPr>
          <w:rFonts w:ascii="Arial" w:eastAsia="Times New Roman" w:hAnsi="Arial" w:cs="Arial"/>
          <w:b/>
          <w:bCs/>
          <w:color w:val="666666"/>
          <w:sz w:val="24"/>
          <w:szCs w:val="24"/>
        </w:rPr>
        <w:t>Schupbach</w:t>
      </w:r>
      <w:proofErr w:type="spellEnd"/>
      <w:r w:rsidRPr="00BB6DEF">
        <w:rPr>
          <w:rFonts w:ascii="Arial" w:eastAsia="Times New Roman" w:hAnsi="Arial" w:cs="Arial"/>
          <w:b/>
          <w:bCs/>
          <w:color w:val="666666"/>
          <w:sz w:val="24"/>
          <w:szCs w:val="24"/>
        </w:rPr>
        <w:br/>
        <w:t>b.   Treasurer: David Webb</w:t>
      </w:r>
      <w:r w:rsidRPr="00BB6DEF">
        <w:rPr>
          <w:rFonts w:ascii="Arial" w:eastAsia="Times New Roman" w:hAnsi="Arial" w:cs="Arial"/>
          <w:b/>
          <w:bCs/>
          <w:color w:val="666666"/>
          <w:sz w:val="24"/>
          <w:szCs w:val="24"/>
        </w:rPr>
        <w:br/>
        <w:t>c.   Compliance: Gary Ash</w:t>
      </w:r>
      <w:r w:rsidRPr="00BB6DEF">
        <w:rPr>
          <w:rFonts w:ascii="Arial" w:eastAsia="Times New Roman" w:hAnsi="Arial" w:cs="Arial"/>
          <w:b/>
          <w:bCs/>
          <w:color w:val="666666"/>
          <w:sz w:val="24"/>
          <w:szCs w:val="24"/>
        </w:rPr>
        <w:br/>
        <w:t>d.   Member: Anna Paxton</w:t>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u w:val="single"/>
        </w:rPr>
        <w:t>Common Areas</w:t>
      </w:r>
      <w:r w:rsidRPr="00BB6DEF">
        <w:rPr>
          <w:rFonts w:ascii="Arial" w:eastAsia="Times New Roman" w:hAnsi="Arial" w:cs="Arial"/>
          <w:b/>
          <w:bCs/>
          <w:color w:val="666666"/>
          <w:sz w:val="24"/>
          <w:szCs w:val="24"/>
        </w:rPr>
        <w:br/>
        <w:t>Hintz septic problem - no progress.  Schuyler will follow up with Erin Hintz to devise a plan for addressing once thaw occurs in the Spring. </w:t>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rPr>
        <w:br/>
        <w:t>Mowing common areas - Schuyler will contact Garriott regarding the potential of adding the common area between the</w:t>
      </w:r>
      <w:r w:rsidRPr="00BB6DEF">
        <w:rPr>
          <w:rFonts w:ascii="Arial" w:eastAsia="Times New Roman" w:hAnsi="Arial" w:cs="Arial"/>
          <w:b/>
          <w:bCs/>
          <w:color w:val="666666"/>
          <w:sz w:val="24"/>
          <w:szCs w:val="24"/>
        </w:rPr>
        <w:br/>
      </w:r>
      <w:proofErr w:type="spellStart"/>
      <w:r w:rsidRPr="00BB6DEF">
        <w:rPr>
          <w:rFonts w:ascii="Arial" w:eastAsia="Times New Roman" w:hAnsi="Arial" w:cs="Arial"/>
          <w:b/>
          <w:bCs/>
          <w:color w:val="666666"/>
          <w:sz w:val="24"/>
          <w:szCs w:val="24"/>
        </w:rPr>
        <w:t>Muhlbauer</w:t>
      </w:r>
      <w:proofErr w:type="spellEnd"/>
      <w:r w:rsidRPr="00BB6DEF">
        <w:rPr>
          <w:rFonts w:ascii="Arial" w:eastAsia="Times New Roman" w:hAnsi="Arial" w:cs="Arial"/>
          <w:b/>
          <w:bCs/>
          <w:color w:val="666666"/>
          <w:sz w:val="24"/>
          <w:szCs w:val="24"/>
        </w:rPr>
        <w:t xml:space="preserve"> and </w:t>
      </w:r>
      <w:proofErr w:type="spellStart"/>
      <w:r w:rsidRPr="00BB6DEF">
        <w:rPr>
          <w:rFonts w:ascii="Arial" w:eastAsia="Times New Roman" w:hAnsi="Arial" w:cs="Arial"/>
          <w:b/>
          <w:bCs/>
          <w:color w:val="666666"/>
          <w:sz w:val="24"/>
          <w:szCs w:val="24"/>
        </w:rPr>
        <w:t>Gottsacker</w:t>
      </w:r>
      <w:proofErr w:type="spellEnd"/>
      <w:r w:rsidRPr="00BB6DEF">
        <w:rPr>
          <w:rFonts w:ascii="Arial" w:eastAsia="Times New Roman" w:hAnsi="Arial" w:cs="Arial"/>
          <w:b/>
          <w:bCs/>
          <w:color w:val="666666"/>
          <w:sz w:val="24"/>
          <w:szCs w:val="24"/>
        </w:rPr>
        <w:t xml:space="preserve"> lots to this year's mowing contract. </w:t>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rPr>
        <w:br/>
        <w:t xml:space="preserve">Ash Trees - several ash trees within the subdivision common areas are starting to die.  There are approximately 80 ash trees within the subdivision common areas.  The Board will get bids for the Spring removal of those that have died thus far (and bids for replacement trees).  This work could have an impact on this year's annual dues given the potentially significant cost.   This will be a topic of </w:t>
      </w:r>
      <w:proofErr w:type="spellStart"/>
      <w:r w:rsidRPr="00BB6DEF">
        <w:rPr>
          <w:rFonts w:ascii="Arial" w:eastAsia="Times New Roman" w:hAnsi="Arial" w:cs="Arial"/>
          <w:b/>
          <w:bCs/>
          <w:color w:val="666666"/>
          <w:sz w:val="24"/>
          <w:szCs w:val="24"/>
        </w:rPr>
        <w:t>disucssion</w:t>
      </w:r>
      <w:proofErr w:type="spellEnd"/>
      <w:r w:rsidRPr="00BB6DEF">
        <w:rPr>
          <w:rFonts w:ascii="Arial" w:eastAsia="Times New Roman" w:hAnsi="Arial" w:cs="Arial"/>
          <w:b/>
          <w:bCs/>
          <w:color w:val="666666"/>
          <w:sz w:val="24"/>
          <w:szCs w:val="24"/>
        </w:rPr>
        <w:t xml:space="preserve"> during this year's annual meeting where homeowners will be able to provide feedback on next steps.   </w:t>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rPr>
        <w:br/>
        <w:t xml:space="preserve">Question was received regarding whether skating/playing is allowed on the frozen ponds.  There is nothing in the covenants which prohibits this activity </w:t>
      </w:r>
      <w:proofErr w:type="gramStart"/>
      <w:r w:rsidRPr="00BB6DEF">
        <w:rPr>
          <w:rFonts w:ascii="Arial" w:eastAsia="Times New Roman" w:hAnsi="Arial" w:cs="Arial"/>
          <w:b/>
          <w:bCs/>
          <w:color w:val="666666"/>
          <w:sz w:val="24"/>
          <w:szCs w:val="24"/>
        </w:rPr>
        <w:t>-  however</w:t>
      </w:r>
      <w:proofErr w:type="gramEnd"/>
      <w:r w:rsidRPr="00BB6DEF">
        <w:rPr>
          <w:rFonts w:ascii="Arial" w:eastAsia="Times New Roman" w:hAnsi="Arial" w:cs="Arial"/>
          <w:b/>
          <w:bCs/>
          <w:color w:val="666666"/>
          <w:sz w:val="24"/>
          <w:szCs w:val="24"/>
        </w:rPr>
        <w:t>, it should be noted that all residents do so at their own risk.</w:t>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u w:val="single"/>
        </w:rPr>
        <w:t>Treasurer's Report</w:t>
      </w:r>
      <w:r w:rsidRPr="00BB6DEF">
        <w:rPr>
          <w:rFonts w:ascii="Arial" w:eastAsia="Times New Roman" w:hAnsi="Arial" w:cs="Arial"/>
          <w:b/>
          <w:bCs/>
          <w:color w:val="666666"/>
          <w:sz w:val="24"/>
          <w:szCs w:val="24"/>
        </w:rPr>
        <w:t> </w:t>
      </w:r>
      <w:r w:rsidRPr="00BB6DEF">
        <w:rPr>
          <w:rFonts w:ascii="Arial" w:eastAsia="Times New Roman" w:hAnsi="Arial" w:cs="Arial"/>
          <w:b/>
          <w:bCs/>
          <w:color w:val="666666"/>
          <w:sz w:val="24"/>
          <w:szCs w:val="24"/>
        </w:rPr>
        <w:br/>
        <w:t xml:space="preserve">Heartland checking balance $14,351.89.  Special </w:t>
      </w:r>
      <w:proofErr w:type="spellStart"/>
      <w:r w:rsidRPr="00BB6DEF">
        <w:rPr>
          <w:rFonts w:ascii="Arial" w:eastAsia="Times New Roman" w:hAnsi="Arial" w:cs="Arial"/>
          <w:b/>
          <w:bCs/>
          <w:color w:val="666666"/>
          <w:sz w:val="24"/>
          <w:szCs w:val="24"/>
        </w:rPr>
        <w:t>assesment</w:t>
      </w:r>
      <w:proofErr w:type="spellEnd"/>
      <w:r w:rsidRPr="00BB6DEF">
        <w:rPr>
          <w:rFonts w:ascii="Arial" w:eastAsia="Times New Roman" w:hAnsi="Arial" w:cs="Arial"/>
          <w:b/>
          <w:bCs/>
          <w:color w:val="666666"/>
          <w:sz w:val="24"/>
          <w:szCs w:val="24"/>
        </w:rPr>
        <w:t xml:space="preserve"> account value is now $0 as all refund checks have been </w:t>
      </w:r>
      <w:proofErr w:type="spellStart"/>
      <w:r w:rsidRPr="00BB6DEF">
        <w:rPr>
          <w:rFonts w:ascii="Arial" w:eastAsia="Times New Roman" w:hAnsi="Arial" w:cs="Arial"/>
          <w:b/>
          <w:bCs/>
          <w:color w:val="666666"/>
          <w:sz w:val="24"/>
          <w:szCs w:val="24"/>
        </w:rPr>
        <w:t>been</w:t>
      </w:r>
      <w:proofErr w:type="spellEnd"/>
      <w:r w:rsidRPr="00BB6DEF">
        <w:rPr>
          <w:rFonts w:ascii="Arial" w:eastAsia="Times New Roman" w:hAnsi="Arial" w:cs="Arial"/>
          <w:b/>
          <w:bCs/>
          <w:color w:val="666666"/>
          <w:sz w:val="24"/>
          <w:szCs w:val="24"/>
        </w:rPr>
        <w:t xml:space="preserve"> issued.     </w:t>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u w:val="single"/>
        </w:rPr>
        <w:t>IEPA Update</w:t>
      </w:r>
      <w:r w:rsidRPr="00BB6DEF">
        <w:rPr>
          <w:rFonts w:ascii="Arial" w:eastAsia="Times New Roman" w:hAnsi="Arial" w:cs="Arial"/>
          <w:b/>
          <w:bCs/>
          <w:color w:val="666666"/>
          <w:sz w:val="24"/>
          <w:szCs w:val="24"/>
        </w:rPr>
        <w:br/>
        <w:t>No update related to IEPA situation.  This will be a topic of discussion during the annual meeting.  </w:t>
      </w:r>
      <w:r w:rsidRPr="00BB6DEF">
        <w:rPr>
          <w:rFonts w:ascii="Arial" w:eastAsia="Times New Roman" w:hAnsi="Arial" w:cs="Arial"/>
          <w:b/>
          <w:bCs/>
          <w:color w:val="666666"/>
          <w:sz w:val="24"/>
          <w:szCs w:val="24"/>
        </w:rPr>
        <w:br/>
        <w:t>  </w:t>
      </w:r>
      <w:r w:rsidRPr="00BB6DEF">
        <w:rPr>
          <w:rFonts w:ascii="Arial" w:eastAsia="Times New Roman" w:hAnsi="Arial" w:cs="Arial"/>
          <w:b/>
          <w:bCs/>
          <w:color w:val="666666"/>
          <w:sz w:val="24"/>
          <w:szCs w:val="24"/>
        </w:rPr>
        <w:br/>
      </w:r>
      <w:r w:rsidRPr="00BB6DEF">
        <w:rPr>
          <w:rFonts w:ascii="Arial" w:eastAsia="Times New Roman" w:hAnsi="Arial" w:cs="Arial"/>
          <w:b/>
          <w:bCs/>
          <w:color w:val="666666"/>
          <w:sz w:val="24"/>
          <w:szCs w:val="24"/>
          <w:u w:val="single"/>
        </w:rPr>
        <w:t>Annual Meeting</w:t>
      </w:r>
      <w:r w:rsidRPr="00BB6DEF">
        <w:rPr>
          <w:rFonts w:ascii="Arial" w:eastAsia="Times New Roman" w:hAnsi="Arial" w:cs="Arial"/>
          <w:b/>
          <w:bCs/>
          <w:color w:val="666666"/>
          <w:sz w:val="24"/>
          <w:szCs w:val="24"/>
        </w:rPr>
        <w:br/>
      </w:r>
      <w:proofErr w:type="spellStart"/>
      <w:r w:rsidRPr="00BB6DEF">
        <w:rPr>
          <w:rFonts w:ascii="Arial" w:eastAsia="Times New Roman" w:hAnsi="Arial" w:cs="Arial"/>
          <w:b/>
          <w:bCs/>
          <w:color w:val="666666"/>
          <w:sz w:val="24"/>
          <w:szCs w:val="24"/>
        </w:rPr>
        <w:t>Meeting</w:t>
      </w:r>
      <w:proofErr w:type="spellEnd"/>
      <w:r w:rsidRPr="00BB6DEF">
        <w:rPr>
          <w:rFonts w:ascii="Arial" w:eastAsia="Times New Roman" w:hAnsi="Arial" w:cs="Arial"/>
          <w:b/>
          <w:bCs/>
          <w:color w:val="666666"/>
          <w:sz w:val="24"/>
          <w:szCs w:val="24"/>
        </w:rPr>
        <w:t xml:space="preserve"> will be held the third Sunday of February (2/16) at 1:00pm.  The Board is still in need of additional members - please consider volunteering.  David will call to reserve the Covell Town Hall (same location as prior years).  Tentative agenda includes the following items:</w:t>
      </w:r>
    </w:p>
    <w:p w14:paraId="35F74A48" w14:textId="77777777" w:rsidR="00BB6DEF" w:rsidRPr="00BB6DEF" w:rsidRDefault="00BB6DEF" w:rsidP="00BB6DEF">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BB6DEF">
        <w:rPr>
          <w:rFonts w:ascii="Arial" w:eastAsia="Times New Roman" w:hAnsi="Arial" w:cs="Arial"/>
          <w:b/>
          <w:bCs/>
          <w:color w:val="666666"/>
          <w:sz w:val="24"/>
          <w:szCs w:val="24"/>
        </w:rPr>
        <w:t>      - Review 2013 committee updates</w:t>
      </w:r>
    </w:p>
    <w:p w14:paraId="6AE97429" w14:textId="77777777" w:rsidR="00BB6DEF" w:rsidRPr="00BB6DEF" w:rsidRDefault="00BB6DEF" w:rsidP="00BB6DEF">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BB6DEF">
        <w:rPr>
          <w:rFonts w:ascii="Arial" w:eastAsia="Times New Roman" w:hAnsi="Arial" w:cs="Arial"/>
          <w:b/>
          <w:bCs/>
          <w:color w:val="666666"/>
          <w:sz w:val="24"/>
          <w:szCs w:val="24"/>
        </w:rPr>
        <w:t>      - Update on environmental issue</w:t>
      </w:r>
    </w:p>
    <w:p w14:paraId="191A3817" w14:textId="77777777" w:rsidR="00BB6DEF" w:rsidRPr="00BB6DEF" w:rsidRDefault="00BB6DEF" w:rsidP="00BB6DEF">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BB6DEF">
        <w:rPr>
          <w:rFonts w:ascii="Arial" w:eastAsia="Times New Roman" w:hAnsi="Arial" w:cs="Arial"/>
          <w:b/>
          <w:bCs/>
          <w:color w:val="666666"/>
          <w:sz w:val="24"/>
          <w:szCs w:val="24"/>
        </w:rPr>
        <w:t>      - Discuss ash tree removal &amp; replacement</w:t>
      </w:r>
    </w:p>
    <w:p w14:paraId="1DE6931D" w14:textId="77777777" w:rsidR="00BB6DEF" w:rsidRPr="00BB6DEF" w:rsidRDefault="00BB6DEF" w:rsidP="00BB6DEF">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BB6DEF">
        <w:rPr>
          <w:rFonts w:ascii="Arial" w:eastAsia="Times New Roman" w:hAnsi="Arial" w:cs="Arial"/>
          <w:b/>
          <w:bCs/>
          <w:color w:val="666666"/>
          <w:sz w:val="24"/>
          <w:szCs w:val="24"/>
        </w:rPr>
        <w:lastRenderedPageBreak/>
        <w:t>      - Discuss homeowner interest in pursuing litigation against delinquent homeowners  </w:t>
      </w:r>
    </w:p>
    <w:p w14:paraId="31A68153" w14:textId="77777777" w:rsidR="00BB6DEF" w:rsidRPr="00BB6DEF" w:rsidRDefault="00BB6DEF" w:rsidP="00BB6DEF">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BB6DEF">
        <w:rPr>
          <w:rFonts w:ascii="Arial" w:eastAsia="Times New Roman" w:hAnsi="Arial" w:cs="Arial"/>
          <w:b/>
          <w:bCs/>
          <w:color w:val="666666"/>
          <w:sz w:val="24"/>
          <w:szCs w:val="24"/>
        </w:rPr>
        <w:t>      - Review 2013 financial results/ending position and 2014 budget</w:t>
      </w:r>
    </w:p>
    <w:p w14:paraId="5BBC130F" w14:textId="77777777" w:rsidR="00BB6DEF" w:rsidRPr="00BB6DEF" w:rsidRDefault="00BB6DEF" w:rsidP="00BB6DEF">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BB6DEF">
        <w:rPr>
          <w:rFonts w:ascii="Arial" w:eastAsia="Times New Roman" w:hAnsi="Arial" w:cs="Arial"/>
          <w:b/>
          <w:bCs/>
          <w:color w:val="666666"/>
          <w:sz w:val="24"/>
          <w:szCs w:val="24"/>
        </w:rPr>
        <w:t>      - Review proposed annual assessment</w:t>
      </w:r>
    </w:p>
    <w:p w14:paraId="59341258" w14:textId="77777777" w:rsidR="00BB6DEF" w:rsidRPr="00BB6DEF" w:rsidRDefault="00BB6DEF" w:rsidP="00BB6DEF">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BB6DEF">
        <w:rPr>
          <w:rFonts w:ascii="Arial" w:eastAsia="Times New Roman" w:hAnsi="Arial" w:cs="Arial"/>
          <w:b/>
          <w:bCs/>
          <w:color w:val="666666"/>
          <w:sz w:val="24"/>
          <w:szCs w:val="24"/>
        </w:rPr>
        <w:t>      - Elect directors</w:t>
      </w:r>
    </w:p>
    <w:p w14:paraId="3DB0A963" w14:textId="77777777" w:rsidR="00BB6DEF" w:rsidRPr="00BB6DEF" w:rsidRDefault="00BB6DEF" w:rsidP="00BB6DEF">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BB6DEF">
        <w:rPr>
          <w:rFonts w:ascii="Arial" w:eastAsia="Times New Roman" w:hAnsi="Arial" w:cs="Arial"/>
          <w:b/>
          <w:bCs/>
          <w:color w:val="666666"/>
          <w:sz w:val="24"/>
          <w:szCs w:val="24"/>
          <w:u w:val="single"/>
        </w:rPr>
        <w:t>Covenants</w:t>
      </w:r>
      <w:r w:rsidRPr="00BB6DEF">
        <w:rPr>
          <w:rFonts w:ascii="Arial" w:eastAsia="Times New Roman" w:hAnsi="Arial" w:cs="Arial"/>
          <w:b/>
          <w:bCs/>
          <w:color w:val="666666"/>
          <w:sz w:val="24"/>
          <w:szCs w:val="24"/>
        </w:rPr>
        <w:br/>
        <w:t>The board has received complaints regarding three new sheds which do not appear to comply with the covenants.  Letters will be sent to all three homeowners requesting that they provide support to the Board that their sheds do comply with the covenants.</w:t>
      </w:r>
    </w:p>
    <w:p w14:paraId="58192D75"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B7A"/>
    <w:multiLevelType w:val="multilevel"/>
    <w:tmpl w:val="6AE6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EF"/>
    <w:rsid w:val="00186B71"/>
    <w:rsid w:val="001F726A"/>
    <w:rsid w:val="00BB6DEF"/>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0046"/>
  <w15:chartTrackingRefBased/>
  <w15:docId w15:val="{DC85C269-DF48-4D3F-A2BA-71D91032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6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DE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2020-04-17T02:18:00Z</dcterms:created>
  <dcterms:modified xsi:type="dcterms:W3CDTF">2020-04-17T02:19:00Z</dcterms:modified>
</cp:coreProperties>
</file>