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68D9" w14:textId="77777777" w:rsidR="007728DA" w:rsidRDefault="007728DA" w:rsidP="007728DA">
      <w:pPr>
        <w:shd w:val="clear" w:color="auto" w:fill="FFFFFF"/>
        <w:spacing w:after="0" w:line="240" w:lineRule="auto"/>
        <w:outlineLvl w:val="1"/>
        <w:rPr>
          <w:rFonts w:ascii="Arial" w:eastAsia="Times New Roman" w:hAnsi="Arial" w:cs="Arial"/>
          <w:b/>
          <w:bCs/>
          <w:color w:val="666666"/>
          <w:sz w:val="27"/>
          <w:szCs w:val="27"/>
        </w:rPr>
      </w:pPr>
      <w:r w:rsidRPr="007728DA">
        <w:rPr>
          <w:rFonts w:ascii="Arial" w:eastAsia="Times New Roman" w:hAnsi="Arial" w:cs="Arial"/>
          <w:b/>
          <w:bCs/>
          <w:color w:val="666666"/>
          <w:sz w:val="27"/>
          <w:szCs w:val="27"/>
        </w:rPr>
        <w:t>Annual Meeting of the Deer Ridge Home Owners Association</w:t>
      </w:r>
      <w:r w:rsidRPr="007728DA">
        <w:rPr>
          <w:rFonts w:ascii="Arial" w:eastAsia="Times New Roman" w:hAnsi="Arial" w:cs="Arial"/>
          <w:b/>
          <w:bCs/>
          <w:color w:val="666666"/>
          <w:sz w:val="27"/>
          <w:szCs w:val="27"/>
        </w:rPr>
        <w:br/>
        <w:t>February 24, 2019</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xml:space="preserve">1.      Welcome – Schuyler </w:t>
      </w:r>
      <w:proofErr w:type="spellStart"/>
      <w:r w:rsidRPr="007728DA">
        <w:rPr>
          <w:rFonts w:ascii="Arial" w:eastAsia="Times New Roman" w:hAnsi="Arial" w:cs="Arial"/>
          <w:b/>
          <w:bCs/>
          <w:color w:val="666666"/>
          <w:sz w:val="27"/>
          <w:szCs w:val="27"/>
        </w:rPr>
        <w:t>Schupbach</w:t>
      </w:r>
      <w:proofErr w:type="spellEnd"/>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2.      Introductions of all homeowners present</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3.      </w:t>
      </w:r>
      <w:r w:rsidRPr="007728DA">
        <w:rPr>
          <w:rFonts w:ascii="Arial" w:eastAsia="Times New Roman" w:hAnsi="Arial" w:cs="Arial"/>
          <w:b/>
          <w:bCs/>
          <w:color w:val="666666"/>
          <w:sz w:val="27"/>
          <w:szCs w:val="27"/>
          <w:u w:val="single"/>
        </w:rPr>
        <w:t>Overview of IEPA status</w:t>
      </w:r>
      <w:r w:rsidRPr="007728DA">
        <w:rPr>
          <w:rFonts w:ascii="Arial" w:eastAsia="Times New Roman" w:hAnsi="Arial" w:cs="Arial"/>
          <w:b/>
          <w:bCs/>
          <w:color w:val="666666"/>
          <w:sz w:val="27"/>
          <w:szCs w:val="27"/>
        </w:rPr>
        <w:br/>
        <w:t xml:space="preserve">​         Schuyler presented an overview of the historical status of the ponds.  At this </w:t>
      </w:r>
      <w:r w:rsidRPr="007728DA">
        <w:rPr>
          <w:rFonts w:ascii="Arial" w:eastAsia="Times New Roman" w:hAnsi="Arial" w:cs="Arial"/>
          <w:b/>
          <w:bCs/>
          <w:color w:val="666666"/>
          <w:sz w:val="27"/>
          <w:szCs w:val="27"/>
        </w:rPr>
        <w:t>time,</w:t>
      </w:r>
      <w:r w:rsidRPr="007728DA">
        <w:rPr>
          <w:rFonts w:ascii="Arial" w:eastAsia="Times New Roman" w:hAnsi="Arial" w:cs="Arial"/>
          <w:b/>
          <w:bCs/>
          <w:color w:val="666666"/>
          <w:sz w:val="27"/>
          <w:szCs w:val="27"/>
        </w:rPr>
        <w:t xml:space="preserve"> we have not had any contact with the IEPA/EPA for two years. It is the opinion of the board to not reach out to</w:t>
      </w:r>
      <w:r>
        <w:rPr>
          <w:rFonts w:ascii="Arial" w:eastAsia="Times New Roman" w:hAnsi="Arial" w:cs="Arial"/>
          <w:b/>
          <w:bCs/>
          <w:color w:val="666666"/>
          <w:sz w:val="27"/>
          <w:szCs w:val="27"/>
        </w:rPr>
        <w:t xml:space="preserve"> </w:t>
      </w:r>
      <w:r w:rsidRPr="007728DA">
        <w:rPr>
          <w:rFonts w:ascii="Arial" w:eastAsia="Times New Roman" w:hAnsi="Arial" w:cs="Arial"/>
          <w:b/>
          <w:bCs/>
          <w:color w:val="666666"/>
          <w:sz w:val="27"/>
          <w:szCs w:val="27"/>
        </w:rPr>
        <w:t>this</w:t>
      </w:r>
      <w:r>
        <w:rPr>
          <w:rFonts w:ascii="Arial" w:eastAsia="Times New Roman" w:hAnsi="Arial" w:cs="Arial"/>
          <w:b/>
          <w:bCs/>
          <w:color w:val="666666"/>
          <w:sz w:val="27"/>
          <w:szCs w:val="27"/>
        </w:rPr>
        <w:t xml:space="preserve"> </w:t>
      </w:r>
      <w:r w:rsidRPr="007728DA">
        <w:rPr>
          <w:rFonts w:ascii="Arial" w:eastAsia="Times New Roman" w:hAnsi="Arial" w:cs="Arial"/>
          <w:b/>
          <w:bCs/>
          <w:color w:val="666666"/>
          <w:sz w:val="27"/>
          <w:szCs w:val="27"/>
        </w:rPr>
        <w:t>agency until they contact us.  He also mentioned that there has not been any contact with any environmental groups during this time.  The</w:t>
      </w:r>
      <w:r>
        <w:rPr>
          <w:rFonts w:ascii="Arial" w:eastAsia="Times New Roman" w:hAnsi="Arial" w:cs="Arial"/>
          <w:b/>
          <w:bCs/>
          <w:color w:val="666666"/>
          <w:sz w:val="27"/>
          <w:szCs w:val="27"/>
        </w:rPr>
        <w:t xml:space="preserve"> </w:t>
      </w:r>
      <w:r w:rsidRPr="007728DA">
        <w:rPr>
          <w:rFonts w:ascii="Arial" w:eastAsia="Times New Roman" w:hAnsi="Arial" w:cs="Arial"/>
          <w:b/>
          <w:bCs/>
          <w:color w:val="666666"/>
          <w:sz w:val="27"/>
          <w:szCs w:val="27"/>
        </w:rPr>
        <w:t>association is required and will continue to test and submit test results to the EPA. No action taken.</w:t>
      </w:r>
      <w:r w:rsidRPr="007728DA">
        <w:rPr>
          <w:rFonts w:ascii="Arial" w:eastAsia="Times New Roman" w:hAnsi="Arial" w:cs="Arial"/>
          <w:b/>
          <w:bCs/>
          <w:color w:val="666666"/>
          <w:sz w:val="27"/>
          <w:szCs w:val="27"/>
        </w:rPr>
        <w:br/>
        <w:t> </w:t>
      </w:r>
      <w:r w:rsidRPr="007728DA">
        <w:rPr>
          <w:rFonts w:ascii="Arial" w:eastAsia="Times New Roman" w:hAnsi="Arial" w:cs="Arial"/>
          <w:b/>
          <w:bCs/>
          <w:color w:val="666666"/>
          <w:sz w:val="27"/>
          <w:szCs w:val="27"/>
        </w:rPr>
        <w:br/>
        <w:t>4.      </w:t>
      </w:r>
      <w:r w:rsidRPr="007728DA">
        <w:rPr>
          <w:rFonts w:ascii="Arial" w:eastAsia="Times New Roman" w:hAnsi="Arial" w:cs="Arial"/>
          <w:b/>
          <w:bCs/>
          <w:color w:val="666666"/>
          <w:sz w:val="27"/>
          <w:szCs w:val="27"/>
          <w:u w:val="single"/>
        </w:rPr>
        <w:t>Chlorination</w:t>
      </w:r>
      <w:r w:rsidRPr="007728DA">
        <w:rPr>
          <w:rFonts w:ascii="Arial" w:eastAsia="Times New Roman" w:hAnsi="Arial" w:cs="Arial"/>
          <w:b/>
          <w:bCs/>
          <w:color w:val="666666"/>
          <w:sz w:val="27"/>
          <w:szCs w:val="27"/>
        </w:rPr>
        <w:br/>
        <w:t>         It was brought up that a reminder should be sent to homeowners reminding them that each homeowner should be placing chlorination tables into their septic system as is required by the county health department.  Chlorine tablets should the type and kind that are designed and formulated for septic systems, not swimming pools.</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5.      </w:t>
      </w:r>
      <w:r w:rsidRPr="007728DA">
        <w:rPr>
          <w:rFonts w:ascii="Arial" w:eastAsia="Times New Roman" w:hAnsi="Arial" w:cs="Arial"/>
          <w:b/>
          <w:bCs/>
          <w:color w:val="666666"/>
          <w:sz w:val="27"/>
          <w:szCs w:val="27"/>
          <w:u w:val="single"/>
        </w:rPr>
        <w:t>Treasurer’s Report</w:t>
      </w:r>
      <w:r w:rsidRPr="007728DA">
        <w:rPr>
          <w:rFonts w:ascii="Arial" w:eastAsia="Times New Roman" w:hAnsi="Arial" w:cs="Arial"/>
          <w:b/>
          <w:bCs/>
          <w:color w:val="666666"/>
          <w:sz w:val="27"/>
          <w:szCs w:val="27"/>
        </w:rPr>
        <w:br/>
        <w:t>         The treasurers’ report was presented and attached.</w:t>
      </w:r>
      <w:r w:rsidRPr="007728DA">
        <w:rPr>
          <w:rFonts w:ascii="Arial" w:eastAsia="Times New Roman" w:hAnsi="Arial" w:cs="Arial"/>
          <w:b/>
          <w:bCs/>
          <w:color w:val="666666"/>
          <w:sz w:val="27"/>
          <w:szCs w:val="27"/>
        </w:rPr>
        <w:br/>
        <w:t>         2018 Expenses $25,411.72</w:t>
      </w:r>
      <w:r w:rsidRPr="007728DA">
        <w:rPr>
          <w:rFonts w:ascii="Arial" w:eastAsia="Times New Roman" w:hAnsi="Arial" w:cs="Arial"/>
          <w:b/>
          <w:bCs/>
          <w:color w:val="666666"/>
          <w:sz w:val="27"/>
          <w:szCs w:val="27"/>
        </w:rPr>
        <w:br/>
        <w:t>         2018 Carryover $22,035.02</w:t>
      </w:r>
      <w:r w:rsidRPr="007728DA">
        <w:rPr>
          <w:rFonts w:ascii="Arial" w:eastAsia="Times New Roman" w:hAnsi="Arial" w:cs="Arial"/>
          <w:b/>
          <w:bCs/>
          <w:color w:val="666666"/>
          <w:sz w:val="27"/>
          <w:szCs w:val="27"/>
        </w:rPr>
        <w:br/>
        <w:t>         2019 Anticipated Expenses $ 25,660</w:t>
      </w:r>
      <w:r w:rsidRPr="007728DA">
        <w:rPr>
          <w:rFonts w:ascii="Arial" w:eastAsia="Times New Roman" w:hAnsi="Arial" w:cs="Arial"/>
          <w:b/>
          <w:bCs/>
          <w:color w:val="666666"/>
          <w:sz w:val="27"/>
          <w:szCs w:val="27"/>
        </w:rPr>
        <w:br/>
        <w:t>         After group discussion and based on the anticipated expenses and carryover the annual dues were</w:t>
      </w:r>
      <w:r>
        <w:rPr>
          <w:rFonts w:ascii="Arial" w:eastAsia="Times New Roman" w:hAnsi="Arial" w:cs="Arial"/>
          <w:b/>
          <w:bCs/>
          <w:color w:val="666666"/>
          <w:sz w:val="27"/>
          <w:szCs w:val="27"/>
        </w:rPr>
        <w:t xml:space="preserve"> </w:t>
      </w:r>
      <w:r w:rsidRPr="007728DA">
        <w:rPr>
          <w:rFonts w:ascii="Arial" w:eastAsia="Times New Roman" w:hAnsi="Arial" w:cs="Arial"/>
          <w:b/>
          <w:bCs/>
          <w:color w:val="666666"/>
          <w:sz w:val="27"/>
          <w:szCs w:val="27"/>
        </w:rPr>
        <w:t>set at $300. The annual dues run from April 1 to March 31 each year.</w:t>
      </w:r>
      <w:r w:rsidRPr="007728DA">
        <w:rPr>
          <w:rFonts w:ascii="Arial" w:eastAsia="Times New Roman" w:hAnsi="Arial" w:cs="Arial"/>
          <w:b/>
          <w:bCs/>
          <w:color w:val="666666"/>
          <w:sz w:val="27"/>
          <w:szCs w:val="27"/>
        </w:rPr>
        <w:br/>
        <w:t xml:space="preserve">         Dues Notices will be sent out by the treasurer in April.  Reserve will help for any pond support and treatment and for </w:t>
      </w:r>
      <w:r w:rsidRPr="007728DA">
        <w:rPr>
          <w:rFonts w:ascii="Arial" w:eastAsia="Times New Roman" w:hAnsi="Arial" w:cs="Arial"/>
          <w:b/>
          <w:bCs/>
          <w:color w:val="666666"/>
          <w:sz w:val="27"/>
          <w:szCs w:val="27"/>
        </w:rPr>
        <w:t>non-anticipated</w:t>
      </w:r>
      <w:r w:rsidRPr="007728DA">
        <w:rPr>
          <w:rFonts w:ascii="Arial" w:eastAsia="Times New Roman" w:hAnsi="Arial" w:cs="Arial"/>
          <w:b/>
          <w:bCs/>
          <w:color w:val="666666"/>
          <w:sz w:val="27"/>
          <w:szCs w:val="27"/>
        </w:rPr>
        <w:t xml:space="preserve"> expenses.</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6.      </w:t>
      </w:r>
      <w:r w:rsidRPr="007728DA">
        <w:rPr>
          <w:rFonts w:ascii="Arial" w:eastAsia="Times New Roman" w:hAnsi="Arial" w:cs="Arial"/>
          <w:b/>
          <w:bCs/>
          <w:color w:val="666666"/>
          <w:sz w:val="27"/>
          <w:szCs w:val="27"/>
          <w:u w:val="single"/>
        </w:rPr>
        <w:t>Additional Items</w:t>
      </w:r>
      <w:r w:rsidRPr="007728DA">
        <w:rPr>
          <w:rFonts w:ascii="Arial" w:eastAsia="Times New Roman" w:hAnsi="Arial" w:cs="Arial"/>
          <w:b/>
          <w:bCs/>
          <w:color w:val="666666"/>
          <w:sz w:val="27"/>
          <w:szCs w:val="27"/>
        </w:rPr>
        <w:br/>
        <w:t>         A suggestion was made to inquire about the cost to dredge out the pond on the Southeast corner of Fawn Dr.</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xml:space="preserve">         Tom </w:t>
      </w:r>
      <w:proofErr w:type="spellStart"/>
      <w:r w:rsidRPr="007728DA">
        <w:rPr>
          <w:rFonts w:ascii="Arial" w:eastAsia="Times New Roman" w:hAnsi="Arial" w:cs="Arial"/>
          <w:b/>
          <w:bCs/>
          <w:color w:val="666666"/>
          <w:sz w:val="27"/>
          <w:szCs w:val="27"/>
        </w:rPr>
        <w:t>Maere</w:t>
      </w:r>
      <w:proofErr w:type="spellEnd"/>
      <w:r w:rsidRPr="007728DA">
        <w:rPr>
          <w:rFonts w:ascii="Arial" w:eastAsia="Times New Roman" w:hAnsi="Arial" w:cs="Arial"/>
          <w:b/>
          <w:bCs/>
          <w:color w:val="666666"/>
          <w:sz w:val="27"/>
          <w:szCs w:val="27"/>
        </w:rPr>
        <w:t xml:space="preserve"> suggested the use of grass carp to help with the moss and vegetation in the ponds.  Tom will look into the cost, feasibility and </w:t>
      </w:r>
      <w:r w:rsidRPr="007728DA">
        <w:rPr>
          <w:rFonts w:ascii="Arial" w:eastAsia="Times New Roman" w:hAnsi="Arial" w:cs="Arial"/>
          <w:b/>
          <w:bCs/>
          <w:color w:val="666666"/>
          <w:sz w:val="27"/>
          <w:szCs w:val="27"/>
        </w:rPr>
        <w:lastRenderedPageBreak/>
        <w:t>effectiveness of using these fish in our ponds. $300 were allocated to this effort is it deems effective.</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A question was proposed asking if anything can be done to help the blue spruces that are on the common grounds. Discussion followed with more information needed.</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A general discussion took place asking if communications can be improved.  Craig Thompson has joined the board and will help support communications and enhance our web presence. Look for an invitation to join the HOA’s Facebook closed group.</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Discussion as to if anyone would like to create and maintain an email list of residents.  Would the homeowners like to have an email registry?</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A request was made to provide a list of the board members including their email and phone numbers. This will be updated on the website.</w:t>
      </w:r>
      <w:r w:rsidRPr="007728DA">
        <w:rPr>
          <w:rFonts w:ascii="Arial" w:eastAsia="Times New Roman" w:hAnsi="Arial" w:cs="Arial"/>
          <w:b/>
          <w:bCs/>
          <w:color w:val="666666"/>
          <w:sz w:val="27"/>
          <w:szCs w:val="27"/>
        </w:rPr>
        <w:br/>
      </w:r>
    </w:p>
    <w:p w14:paraId="66846AEE" w14:textId="03281CF4" w:rsidR="007728DA" w:rsidRPr="007728DA" w:rsidRDefault="007728DA" w:rsidP="007728DA">
      <w:pPr>
        <w:shd w:val="clear" w:color="auto" w:fill="FFFFFF"/>
        <w:spacing w:after="0" w:line="240" w:lineRule="auto"/>
        <w:ind w:firstLine="720"/>
        <w:outlineLvl w:val="1"/>
        <w:rPr>
          <w:rFonts w:ascii="Arial" w:eastAsia="Times New Roman" w:hAnsi="Arial" w:cs="Arial"/>
          <w:b/>
          <w:bCs/>
          <w:color w:val="666666"/>
          <w:sz w:val="27"/>
          <w:szCs w:val="27"/>
        </w:rPr>
      </w:pPr>
      <w:r w:rsidRPr="007728DA">
        <w:rPr>
          <w:rFonts w:ascii="Arial" w:eastAsia="Times New Roman" w:hAnsi="Arial" w:cs="Arial"/>
          <w:b/>
          <w:bCs/>
          <w:color w:val="666666"/>
          <w:sz w:val="27"/>
          <w:szCs w:val="27"/>
        </w:rPr>
        <w:t>Anyone wanting to join the board are welcome.</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7.      </w:t>
      </w:r>
      <w:r w:rsidRPr="007728DA">
        <w:rPr>
          <w:rFonts w:ascii="Arial" w:eastAsia="Times New Roman" w:hAnsi="Arial" w:cs="Arial"/>
          <w:b/>
          <w:bCs/>
          <w:color w:val="666666"/>
          <w:sz w:val="27"/>
          <w:szCs w:val="27"/>
          <w:u w:val="single"/>
        </w:rPr>
        <w:t>Reminders</w:t>
      </w:r>
      <w:r w:rsidRPr="007728DA">
        <w:rPr>
          <w:rFonts w:ascii="Arial" w:eastAsia="Times New Roman" w:hAnsi="Arial" w:cs="Arial"/>
          <w:b/>
          <w:bCs/>
          <w:color w:val="666666"/>
          <w:sz w:val="27"/>
          <w:szCs w:val="27"/>
        </w:rPr>
        <w:br/>
        <w:t>         During the fall season, please remember to not blow leaves into the streets.  We do not have a service that will collect these leaves and they will clog up our storm drains that also flow into the</w:t>
      </w:r>
      <w:r>
        <w:rPr>
          <w:rFonts w:ascii="Arial" w:eastAsia="Times New Roman" w:hAnsi="Arial" w:cs="Arial"/>
          <w:b/>
          <w:bCs/>
          <w:color w:val="666666"/>
          <w:sz w:val="27"/>
          <w:szCs w:val="27"/>
        </w:rPr>
        <w:t xml:space="preserve"> </w:t>
      </w:r>
      <w:r w:rsidRPr="007728DA">
        <w:rPr>
          <w:rFonts w:ascii="Arial" w:eastAsia="Times New Roman" w:hAnsi="Arial" w:cs="Arial"/>
          <w:b/>
          <w:bCs/>
          <w:color w:val="666666"/>
          <w:sz w:val="27"/>
          <w:szCs w:val="27"/>
        </w:rPr>
        <w:t>ponds.</w:t>
      </w:r>
      <w:r w:rsidRPr="007728DA">
        <w:rPr>
          <w:rFonts w:ascii="Arial" w:eastAsia="Times New Roman" w:hAnsi="Arial" w:cs="Arial"/>
          <w:b/>
          <w:bCs/>
          <w:color w:val="666666"/>
          <w:sz w:val="27"/>
          <w:szCs w:val="27"/>
        </w:rPr>
        <w:br/>
      </w:r>
      <w:r w:rsidRPr="007728DA">
        <w:rPr>
          <w:rFonts w:ascii="Arial" w:eastAsia="Times New Roman" w:hAnsi="Arial" w:cs="Arial"/>
          <w:b/>
          <w:bCs/>
          <w:color w:val="666666"/>
          <w:sz w:val="27"/>
          <w:szCs w:val="27"/>
        </w:rPr>
        <w:br/>
        <w:t>         If you have a sewer drain in front of your home, please clear the drain if possible. </w:t>
      </w:r>
    </w:p>
    <w:p w14:paraId="0FC7EE0E"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DA"/>
    <w:rsid w:val="00186B71"/>
    <w:rsid w:val="001F726A"/>
    <w:rsid w:val="007728DA"/>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6E78"/>
  <w15:chartTrackingRefBased/>
  <w15:docId w15:val="{CEAD57C1-9422-467E-9399-BDB47777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8DA"/>
    <w:rPr>
      <w:rFonts w:ascii="Times New Roman" w:eastAsia="Times New Roman" w:hAnsi="Times New Roman" w:cs="Times New Roman"/>
      <w:b/>
      <w:bCs/>
      <w:sz w:val="36"/>
      <w:szCs w:val="36"/>
    </w:rPr>
  </w:style>
  <w:style w:type="character" w:styleId="Strong">
    <w:name w:val="Strong"/>
    <w:basedOn w:val="DefaultParagraphFont"/>
    <w:uiPriority w:val="22"/>
    <w:qFormat/>
    <w:rsid w:val="00772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2020-04-17T01:58:00Z</dcterms:created>
  <dcterms:modified xsi:type="dcterms:W3CDTF">2020-04-17T02:03:00Z</dcterms:modified>
</cp:coreProperties>
</file>